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8B12" w14:textId="561D0E39" w:rsidR="009D5BC7" w:rsidRPr="009D5BC7" w:rsidRDefault="009D5BC7" w:rsidP="009D5BC7">
      <w:pPr>
        <w:jc w:val="center"/>
        <w:rPr>
          <w:b/>
          <w:bCs/>
          <w:sz w:val="24"/>
          <w:szCs w:val="24"/>
        </w:rPr>
      </w:pPr>
      <w:r w:rsidRPr="009D5BC7">
        <w:rPr>
          <w:b/>
          <w:bCs/>
          <w:sz w:val="24"/>
          <w:szCs w:val="24"/>
        </w:rPr>
        <w:t>Klauzula informacyjna – korespondencja elektroniczna</w:t>
      </w:r>
    </w:p>
    <w:p w14:paraId="24DBD0E2" w14:textId="1FB256E5" w:rsidR="009D5BC7" w:rsidRDefault="009D5BC7" w:rsidP="009D5BC7">
      <w:pPr>
        <w:jc w:val="both"/>
      </w:pPr>
      <w: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</w:t>
      </w:r>
      <w:r w:rsidR="0006160B">
        <w:t> </w:t>
      </w:r>
      <w:r>
        <w:t xml:space="preserve">ochronie danych) – dalej RODO − informuję, że: </w:t>
      </w:r>
    </w:p>
    <w:p w14:paraId="3A005BCB" w14:textId="77777777" w:rsidR="00E16E83" w:rsidRPr="00E16E83" w:rsidRDefault="009D5BC7" w:rsidP="00E16E83">
      <w:pPr>
        <w:spacing w:after="0"/>
        <w:jc w:val="both"/>
        <w:rPr>
          <w:b/>
          <w:bCs/>
        </w:rPr>
      </w:pPr>
      <w:r w:rsidRPr="00E16E83">
        <w:rPr>
          <w:b/>
          <w:bCs/>
        </w:rPr>
        <w:t xml:space="preserve">1. Administrator Danych </w:t>
      </w:r>
    </w:p>
    <w:p w14:paraId="381125C9" w14:textId="77777777" w:rsidR="00DC0C89" w:rsidRDefault="009D5BC7" w:rsidP="00DC0C8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Administratorem Pani/Pana danych osobowych jest</w:t>
      </w:r>
      <w:r w:rsidR="00E16E83">
        <w:t xml:space="preserve"> </w:t>
      </w:r>
      <w:r w:rsidR="00DC0C89">
        <w:rPr>
          <w:rFonts w:eastAsia="Times New Roman" w:cstheme="minorHAnsi"/>
          <w:lang w:eastAsia="pl-PL"/>
        </w:rPr>
        <w:t>Szkoła Podstawowa w Szczepanowie, reprezentowana przez Dyrektora, ul. Średzka 14, 55-300 Środa Śląska, tel. 71 317 22 26, e-mail: szkola.szczepanow@srodaslaska.pl.</w:t>
      </w:r>
    </w:p>
    <w:p w14:paraId="1CA0B654" w14:textId="77777777" w:rsidR="00E16E83" w:rsidRPr="00E16E83" w:rsidRDefault="009D5BC7" w:rsidP="00E16E83">
      <w:pPr>
        <w:spacing w:after="0"/>
        <w:jc w:val="both"/>
        <w:rPr>
          <w:b/>
          <w:bCs/>
        </w:rPr>
      </w:pPr>
      <w:r w:rsidRPr="00E16E83">
        <w:rPr>
          <w:b/>
          <w:bCs/>
        </w:rPr>
        <w:t>2. Inspektor Ochrony Danych</w:t>
      </w:r>
    </w:p>
    <w:p w14:paraId="56A2D082" w14:textId="77777777" w:rsidR="00E16E83" w:rsidRPr="002A3414" w:rsidRDefault="00E16E83" w:rsidP="00E16E8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 xml:space="preserve">W sprawach ochrony Pani/Pana danych można kontaktować się z wyznaczonym Inspektorem Ochrony Danych </w:t>
      </w:r>
      <w:r>
        <w:rPr>
          <w:rFonts w:eastAsia="Times New Roman" w:cstheme="minorHAnsi"/>
          <w:lang w:eastAsia="pl-PL"/>
        </w:rPr>
        <w:t>Osobowych za pomocą e</w:t>
      </w:r>
      <w:r w:rsidRPr="002A3414">
        <w:rPr>
          <w:rFonts w:eastAsia="Times New Roman" w:cstheme="minorHAnsi"/>
          <w:lang w:eastAsia="pl-PL"/>
        </w:rPr>
        <w:t>-mail: iod4@synergiaconsulting.pl</w:t>
      </w:r>
      <w:r>
        <w:rPr>
          <w:rFonts w:eastAsia="Times New Roman" w:cstheme="minorHAnsi"/>
          <w:lang w:eastAsia="pl-PL"/>
        </w:rPr>
        <w:t xml:space="preserve">, </w:t>
      </w:r>
      <w:r w:rsidRPr="002A3414">
        <w:rPr>
          <w:rFonts w:eastAsia="Times New Roman" w:cstheme="minorHAnsi"/>
          <w:lang w:eastAsia="pl-PL"/>
        </w:rPr>
        <w:t>tel</w:t>
      </w:r>
      <w:r>
        <w:rPr>
          <w:rFonts w:eastAsia="Times New Roman" w:cstheme="minorHAnsi"/>
          <w:lang w:eastAsia="pl-PL"/>
        </w:rPr>
        <w:t>.</w:t>
      </w:r>
      <w:r w:rsidRPr="002A3414">
        <w:rPr>
          <w:rFonts w:eastAsia="Times New Roman" w:cstheme="minorHAnsi"/>
          <w:lang w:eastAsia="pl-PL"/>
        </w:rPr>
        <w:t xml:space="preserve"> 605937609</w:t>
      </w:r>
      <w:r>
        <w:rPr>
          <w:rFonts w:eastAsia="Times New Roman" w:cstheme="minorHAnsi"/>
          <w:lang w:eastAsia="pl-PL"/>
        </w:rPr>
        <w:t xml:space="preserve"> lub pisemnie na adres administratora wskazany w pkt 1. </w:t>
      </w:r>
    </w:p>
    <w:p w14:paraId="2C6CC7DE" w14:textId="77777777" w:rsidR="00E16E83" w:rsidRDefault="009D5BC7" w:rsidP="00E16E83">
      <w:pPr>
        <w:spacing w:after="0"/>
        <w:jc w:val="both"/>
      </w:pPr>
      <w:r w:rsidRPr="00E16E83">
        <w:rPr>
          <w:b/>
          <w:bCs/>
        </w:rPr>
        <w:t>3. Cele i podstawy przetwarzania</w:t>
      </w:r>
      <w:r>
        <w:t xml:space="preserve"> </w:t>
      </w:r>
    </w:p>
    <w:p w14:paraId="696BE0BE" w14:textId="3F25E91D" w:rsidR="009D5BC7" w:rsidRDefault="009D5BC7" w:rsidP="00E16E83">
      <w:pPr>
        <w:spacing w:after="0"/>
        <w:jc w:val="both"/>
      </w:pPr>
      <w:r>
        <w:t xml:space="preserve">Pana/Pani dane osobowe mogą być przetwarzane w celu: </w:t>
      </w:r>
    </w:p>
    <w:p w14:paraId="1C091D4C" w14:textId="01213D62" w:rsidR="00E16E83" w:rsidRDefault="00E16E83" w:rsidP="00E16E83">
      <w:pPr>
        <w:spacing w:after="0"/>
        <w:ind w:left="142" w:firstLine="142"/>
        <w:jc w:val="both"/>
      </w:pPr>
      <w:r>
        <w:t>a</w:t>
      </w:r>
      <w:r w:rsidR="009D5BC7">
        <w:t>) skontaktowania się z Panem/Panią w sprawie opisanej w treści korespondencji e-mail</w:t>
      </w:r>
      <w:r>
        <w:t xml:space="preserve">, </w:t>
      </w:r>
      <w:r w:rsidR="009D5BC7">
        <w:t xml:space="preserve"> </w:t>
      </w:r>
    </w:p>
    <w:p w14:paraId="6815CECA" w14:textId="2E12E687" w:rsidR="00E16E83" w:rsidRDefault="00E16E83" w:rsidP="00E16E83">
      <w:pPr>
        <w:spacing w:after="0"/>
        <w:ind w:left="142" w:firstLine="142"/>
        <w:jc w:val="both"/>
      </w:pPr>
      <w:r>
        <w:t>b) przyjęcia oraz rozpatrzenia sprawy opisanej w korespondencji e-mail,</w:t>
      </w:r>
    </w:p>
    <w:p w14:paraId="506E9214" w14:textId="26229566" w:rsidR="00E16E83" w:rsidRDefault="00E16E83" w:rsidP="00E16E83">
      <w:pPr>
        <w:spacing w:after="0"/>
        <w:ind w:left="142" w:firstLine="142"/>
        <w:jc w:val="both"/>
      </w:pPr>
      <w:r>
        <w:t>c) dowodowym, na potrzeby zabezpieczenia informacji, które mogą służyć wykazywaniu faktów,</w:t>
      </w:r>
    </w:p>
    <w:p w14:paraId="0E30E169" w14:textId="17CA210E" w:rsidR="00E16E83" w:rsidRDefault="00E16E83" w:rsidP="00E16E83">
      <w:pPr>
        <w:spacing w:after="0"/>
        <w:ind w:left="142" w:firstLine="142"/>
        <w:jc w:val="both"/>
      </w:pPr>
      <w:r>
        <w:t>d) archiwalnym.</w:t>
      </w:r>
    </w:p>
    <w:p w14:paraId="20358A8B" w14:textId="77777777" w:rsidR="00E16E83" w:rsidRDefault="00E16E83" w:rsidP="00E16E83">
      <w:pPr>
        <w:spacing w:after="0"/>
        <w:jc w:val="both"/>
      </w:pPr>
      <w:r>
        <w:t>Podstawą prawną przetwarzania danych będą:</w:t>
      </w:r>
    </w:p>
    <w:p w14:paraId="2AB89585" w14:textId="3A9DC239" w:rsidR="00E16E83" w:rsidRDefault="00E16E83" w:rsidP="00185C5E">
      <w:pPr>
        <w:spacing w:after="0"/>
        <w:ind w:left="142" w:firstLine="142"/>
        <w:jc w:val="both"/>
      </w:pPr>
      <w:r>
        <w:t xml:space="preserve">a) </w:t>
      </w:r>
      <w:r w:rsidR="009D5BC7">
        <w:t>art. 6 ust. 1 lit. c RODO (obowiązek wynikający z przepisów prawa)</w:t>
      </w:r>
      <w:r w:rsidR="00185C5E">
        <w:t>,</w:t>
      </w:r>
    </w:p>
    <w:p w14:paraId="6CAE1A5C" w14:textId="0DCB2AB9" w:rsidR="00185C5E" w:rsidRDefault="00E16E83" w:rsidP="00185C5E">
      <w:pPr>
        <w:spacing w:after="0"/>
        <w:ind w:left="142" w:firstLine="142"/>
        <w:jc w:val="both"/>
      </w:pPr>
      <w:r>
        <w:t xml:space="preserve">b) </w:t>
      </w:r>
      <w:r w:rsidR="009D5BC7">
        <w:t xml:space="preserve">art. 6 ust. 1 lit. e </w:t>
      </w:r>
      <w:r w:rsidR="00185C5E">
        <w:t xml:space="preserve">RODO </w:t>
      </w:r>
      <w:r w:rsidR="009D5BC7">
        <w:t>(niezbędność do wykonywania zadań publicznych)</w:t>
      </w:r>
      <w:r w:rsidR="00185C5E">
        <w:t>,</w:t>
      </w:r>
    </w:p>
    <w:p w14:paraId="54D0F007" w14:textId="77777777" w:rsidR="00185C5E" w:rsidRPr="00185C5E" w:rsidRDefault="00185C5E" w:rsidP="00185C5E">
      <w:pPr>
        <w:spacing w:after="0"/>
        <w:ind w:left="142" w:firstLine="142"/>
        <w:jc w:val="both"/>
      </w:pPr>
      <w:r>
        <w:t>c) art. 6 ust. 1 lit. f RODO</w:t>
      </w:r>
      <w:r w:rsidR="009D5BC7">
        <w:t xml:space="preserve"> </w:t>
      </w:r>
      <w:r>
        <w:t>p</w:t>
      </w:r>
      <w:r w:rsidRPr="00185C5E">
        <w:t>rawnie uzasadniony interes administratora),</w:t>
      </w:r>
    </w:p>
    <w:p w14:paraId="2A913EDB" w14:textId="4F0AECBE" w:rsidR="009D5BC7" w:rsidRDefault="00185C5E" w:rsidP="00185C5E">
      <w:pPr>
        <w:spacing w:after="0"/>
        <w:ind w:left="142" w:firstLine="142"/>
        <w:jc w:val="both"/>
      </w:pPr>
      <w:r w:rsidRPr="00185C5E">
        <w:t xml:space="preserve">d) art. 6 ust. 1 lit. a RODO (dobrowolnie udzielona zgoda).  </w:t>
      </w:r>
    </w:p>
    <w:p w14:paraId="4FBD4664" w14:textId="77777777" w:rsidR="00185C5E" w:rsidRDefault="009D5BC7" w:rsidP="00E16E83">
      <w:pPr>
        <w:spacing w:after="0"/>
        <w:jc w:val="both"/>
      </w:pPr>
      <w:r w:rsidRPr="00185C5E">
        <w:rPr>
          <w:b/>
          <w:bCs/>
        </w:rPr>
        <w:t>4. Odbiorcy danych</w:t>
      </w:r>
      <w:r>
        <w:t xml:space="preserve"> </w:t>
      </w:r>
    </w:p>
    <w:p w14:paraId="0AFCE7DA" w14:textId="6661E5F8" w:rsidR="009D5BC7" w:rsidRDefault="009D5BC7" w:rsidP="00E16E83">
      <w:pPr>
        <w:spacing w:after="0"/>
        <w:jc w:val="both"/>
      </w:pPr>
      <w:r>
        <w:t>Pani/Pana dane mogą zostać ujawnione</w:t>
      </w:r>
      <w:r w:rsidR="00185C5E">
        <w:t>:</w:t>
      </w:r>
    </w:p>
    <w:p w14:paraId="67FCAE48" w14:textId="77777777" w:rsidR="009D5BC7" w:rsidRDefault="009D5BC7" w:rsidP="0006160B">
      <w:pPr>
        <w:spacing w:after="0"/>
        <w:ind w:left="142"/>
        <w:jc w:val="both"/>
      </w:pPr>
      <w:r>
        <w:t xml:space="preserve">1) podmiotowi właściwemu do rozpatrzenia sprawy (jeżeli sprawa wymaga przekazania); </w:t>
      </w:r>
    </w:p>
    <w:p w14:paraId="7C7C1346" w14:textId="6F760711" w:rsidR="009D5BC7" w:rsidRDefault="009D5BC7" w:rsidP="0006160B">
      <w:pPr>
        <w:spacing w:after="0"/>
        <w:ind w:left="142"/>
        <w:jc w:val="both"/>
      </w:pPr>
      <w:r>
        <w:t xml:space="preserve">2) podmiotom i organom, którym </w:t>
      </w:r>
      <w:r w:rsidR="00185C5E">
        <w:t>a</w:t>
      </w:r>
      <w:r>
        <w:t xml:space="preserve">dministrator jest zobowiązany lub upoważniony udostępnić dane osobowe na podstawie powszechnie obowiązujących przepisów prawa; </w:t>
      </w:r>
    </w:p>
    <w:p w14:paraId="741D87A0" w14:textId="130F588B" w:rsidR="009D5BC7" w:rsidRDefault="009D5BC7" w:rsidP="0006160B">
      <w:pPr>
        <w:spacing w:after="0"/>
        <w:ind w:left="142"/>
        <w:jc w:val="both"/>
      </w:pPr>
      <w:r>
        <w:t xml:space="preserve">3) podmiotom, które przetwarzają dane osobowe w imieniu </w:t>
      </w:r>
      <w:r w:rsidR="00185C5E">
        <w:t>a</w:t>
      </w:r>
      <w:r>
        <w:t>dministratora na podstawie zawartej z</w:t>
      </w:r>
      <w:r w:rsidR="00FB55A9">
        <w:t> </w:t>
      </w:r>
      <w:r w:rsidR="00185C5E">
        <w:t>a</w:t>
      </w:r>
      <w:r>
        <w:t xml:space="preserve">dministratorem umowy powierzenia przetwarzania danych osobowych lub wydanego przez </w:t>
      </w:r>
      <w:r w:rsidR="00185C5E">
        <w:t>a</w:t>
      </w:r>
      <w:r>
        <w:t>dministratora pisemnego upoważnienia do przetwarzania danych osobowych</w:t>
      </w:r>
      <w:r w:rsidR="00185C5E">
        <w:t xml:space="preserve">. </w:t>
      </w:r>
      <w:r>
        <w:t xml:space="preserve"> </w:t>
      </w:r>
    </w:p>
    <w:p w14:paraId="76C679F8" w14:textId="77777777" w:rsidR="00185C5E" w:rsidRDefault="009D5BC7" w:rsidP="00E16E83">
      <w:pPr>
        <w:spacing w:after="0"/>
        <w:jc w:val="both"/>
      </w:pPr>
      <w:r>
        <w:t>5</w:t>
      </w:r>
      <w:r w:rsidRPr="00185C5E">
        <w:rPr>
          <w:b/>
          <w:bCs/>
        </w:rPr>
        <w:t>. Okres przechowywania danych</w:t>
      </w:r>
      <w:r>
        <w:t xml:space="preserve"> </w:t>
      </w:r>
    </w:p>
    <w:p w14:paraId="266CCE9B" w14:textId="05D0A252" w:rsidR="009D5BC7" w:rsidRDefault="009D5BC7" w:rsidP="00E16E83">
      <w:pPr>
        <w:spacing w:after="0"/>
        <w:jc w:val="both"/>
      </w:pPr>
      <w:r>
        <w:t>Pani/Pana dane osobowe po zrealizowaniu celu, dla którego zostały zebrane, będą przetwarzane w</w:t>
      </w:r>
      <w:r w:rsidR="00185C5E">
        <w:t> </w:t>
      </w:r>
      <w:r>
        <w:t>celach archiwalnych i przechowywane przez okres niezbędny wynikający z przepisów o narodowym zasobie archiwalnym — w odniesieniu do danych osobowych przetwarzanych w ramach dokumentacji archiwalnej i niearchiwalnej</w:t>
      </w:r>
      <w:r w:rsidR="00185C5E">
        <w:t xml:space="preserve">. </w:t>
      </w:r>
      <w:r>
        <w:t xml:space="preserve"> </w:t>
      </w:r>
    </w:p>
    <w:p w14:paraId="2010B2A5" w14:textId="77777777" w:rsidR="00185C5E" w:rsidRDefault="009D5BC7" w:rsidP="00E16E83">
      <w:pPr>
        <w:spacing w:after="0"/>
        <w:jc w:val="both"/>
      </w:pPr>
      <w:r w:rsidRPr="00185C5E">
        <w:rPr>
          <w:b/>
          <w:bCs/>
        </w:rPr>
        <w:t>6. Prawa osób, których dane dotyczą</w:t>
      </w:r>
      <w:r>
        <w:t xml:space="preserve"> </w:t>
      </w:r>
    </w:p>
    <w:p w14:paraId="006ACADB" w14:textId="2FEFDD7C" w:rsidR="009D5BC7" w:rsidRDefault="009D5BC7" w:rsidP="00E16E83">
      <w:pPr>
        <w:spacing w:after="0"/>
        <w:jc w:val="both"/>
      </w:pPr>
      <w:r>
        <w:t xml:space="preserve">Posiada Pani/Pan prawo do: </w:t>
      </w:r>
    </w:p>
    <w:p w14:paraId="1D80F3BF" w14:textId="6479991A" w:rsidR="009D5BC7" w:rsidRDefault="009D5BC7" w:rsidP="0006160B">
      <w:pPr>
        <w:spacing w:after="0"/>
        <w:ind w:left="142"/>
        <w:jc w:val="both"/>
      </w:pPr>
      <w:r>
        <w:t>1) dostępu do treści swoich danych</w:t>
      </w:r>
      <w:r w:rsidR="00185C5E">
        <w:t xml:space="preserve"> (art. 15 RODO)</w:t>
      </w:r>
      <w:r w:rsidR="00FB55A9">
        <w:t>;</w:t>
      </w:r>
      <w:r>
        <w:t xml:space="preserve"> </w:t>
      </w:r>
    </w:p>
    <w:p w14:paraId="48AA565F" w14:textId="3CF26652" w:rsidR="009D5BC7" w:rsidRDefault="009D5BC7" w:rsidP="0006160B">
      <w:pPr>
        <w:spacing w:after="0"/>
        <w:ind w:left="142"/>
        <w:jc w:val="both"/>
      </w:pPr>
      <w:r>
        <w:t>2) żądania sprostowania danych, które są nieprawidłowe</w:t>
      </w:r>
      <w:r w:rsidR="00185C5E">
        <w:t xml:space="preserve"> (art. 16 RODO)</w:t>
      </w:r>
      <w:r w:rsidR="00FB55A9">
        <w:t>;</w:t>
      </w:r>
      <w:r>
        <w:t xml:space="preserve"> </w:t>
      </w:r>
    </w:p>
    <w:p w14:paraId="72EF4CAD" w14:textId="18A598D3" w:rsidR="009D5BC7" w:rsidRDefault="009D5BC7" w:rsidP="0006160B">
      <w:pPr>
        <w:spacing w:after="0"/>
        <w:ind w:left="142"/>
        <w:jc w:val="both"/>
      </w:pPr>
      <w:r>
        <w:t>3) żądania usunięcia danych na podstawie art. 17 RODO (z zastrzeżeniem ust 3 lit</w:t>
      </w:r>
      <w:r w:rsidR="00185C5E">
        <w:t>.</w:t>
      </w:r>
      <w:r>
        <w:t xml:space="preserve"> b i e</w:t>
      </w:r>
      <w:r w:rsidR="00185C5E">
        <w:t xml:space="preserve"> RODO</w:t>
      </w:r>
      <w:r>
        <w:t>)</w:t>
      </w:r>
      <w:r w:rsidR="00FB55A9">
        <w:t>;</w:t>
      </w:r>
      <w:r>
        <w:t xml:space="preserve"> </w:t>
      </w:r>
    </w:p>
    <w:p w14:paraId="5820FA5A" w14:textId="15BE55AF" w:rsidR="009D5BC7" w:rsidRDefault="009D5BC7" w:rsidP="0006160B">
      <w:pPr>
        <w:spacing w:after="0"/>
        <w:ind w:left="142"/>
        <w:jc w:val="both"/>
      </w:pPr>
      <w:r>
        <w:t>4) prawo do przenoszenia danych</w:t>
      </w:r>
      <w:r w:rsidR="00185C5E">
        <w:t xml:space="preserve"> (</w:t>
      </w:r>
      <w:r>
        <w:t>art. 20 RODO</w:t>
      </w:r>
      <w:r w:rsidR="00185C5E">
        <w:t>)</w:t>
      </w:r>
      <w:r w:rsidR="00FB55A9">
        <w:t>;</w:t>
      </w:r>
      <w:r>
        <w:t xml:space="preserve"> </w:t>
      </w:r>
    </w:p>
    <w:p w14:paraId="71620E19" w14:textId="4258F179" w:rsidR="009D5BC7" w:rsidRDefault="009D5BC7" w:rsidP="0006160B">
      <w:pPr>
        <w:spacing w:after="0"/>
        <w:ind w:left="142"/>
        <w:jc w:val="both"/>
      </w:pPr>
      <w:r>
        <w:t xml:space="preserve">5) ograniczenia przetwarzania </w:t>
      </w:r>
      <w:r w:rsidR="00185C5E">
        <w:t>(</w:t>
      </w:r>
      <w:r>
        <w:t>art. 18 RODO</w:t>
      </w:r>
      <w:r w:rsidR="00185C5E">
        <w:t>)</w:t>
      </w:r>
      <w:r w:rsidR="00FB55A9">
        <w:t>;</w:t>
      </w:r>
      <w:r>
        <w:t xml:space="preserve"> </w:t>
      </w:r>
    </w:p>
    <w:p w14:paraId="45116EED" w14:textId="1D0107D9" w:rsidR="009D5BC7" w:rsidRDefault="009D5BC7" w:rsidP="0006160B">
      <w:pPr>
        <w:spacing w:after="0"/>
        <w:ind w:left="142"/>
        <w:jc w:val="both"/>
      </w:pPr>
      <w:r>
        <w:t xml:space="preserve">6) sprzeciwu </w:t>
      </w:r>
      <w:r w:rsidR="00FA480C">
        <w:t>(</w:t>
      </w:r>
      <w:r>
        <w:t>art. 21 RODO</w:t>
      </w:r>
      <w:r w:rsidR="00FA480C">
        <w:t>)</w:t>
      </w:r>
      <w:r w:rsidR="00FB55A9">
        <w:t>;</w:t>
      </w:r>
      <w:r>
        <w:t xml:space="preserve"> </w:t>
      </w:r>
    </w:p>
    <w:p w14:paraId="7B366D85" w14:textId="73874B95" w:rsidR="00FA480C" w:rsidRDefault="00FA480C" w:rsidP="0006160B">
      <w:pPr>
        <w:spacing w:after="0"/>
        <w:ind w:left="142"/>
        <w:jc w:val="both"/>
      </w:pPr>
      <w:r>
        <w:t>7) wycofania zgody w dowolnym momencie</w:t>
      </w:r>
      <w:r w:rsidR="00FB55A9">
        <w:t>;</w:t>
      </w:r>
      <w:r>
        <w:t xml:space="preserve"> </w:t>
      </w:r>
    </w:p>
    <w:p w14:paraId="51E3AD79" w14:textId="204DDE6D" w:rsidR="009D5BC7" w:rsidRDefault="0006160B" w:rsidP="0006160B">
      <w:pPr>
        <w:spacing w:after="0"/>
        <w:ind w:left="142"/>
        <w:jc w:val="both"/>
      </w:pPr>
      <w:r>
        <w:t>8</w:t>
      </w:r>
      <w:r w:rsidR="009D5BC7">
        <w:t>) wniesienia skargi do organu nadzorczego</w:t>
      </w:r>
      <w:r w:rsidR="00FA480C">
        <w:t>,</w:t>
      </w:r>
      <w:r w:rsidR="009D5BC7">
        <w:t xml:space="preserve"> tj. Prezesa Urzędu Ochrony Danych Osobowych</w:t>
      </w:r>
      <w:r w:rsidR="00FA480C">
        <w:t>,</w:t>
      </w:r>
      <w:r w:rsidR="009D5BC7">
        <w:t xml:space="preserve"> gdy uzna Pani/Pan, iż przetwarzanie danych osobowych Pani/Pana dotyczących narusza przepisy ogólnego rozporządzenia o ochronie danych osobowych z dnia 27 kwietnia 2016 r. </w:t>
      </w:r>
    </w:p>
    <w:p w14:paraId="43F593A8" w14:textId="77777777" w:rsidR="00FA480C" w:rsidRDefault="009D5BC7" w:rsidP="00E16E83">
      <w:pPr>
        <w:spacing w:after="0"/>
        <w:jc w:val="both"/>
      </w:pPr>
      <w:r w:rsidRPr="00FA480C">
        <w:rPr>
          <w:b/>
          <w:bCs/>
        </w:rPr>
        <w:lastRenderedPageBreak/>
        <w:t>7. Informacja o wymogu/dobrowolności podania danych</w:t>
      </w:r>
    </w:p>
    <w:p w14:paraId="078BA0DC" w14:textId="2A14FFCF" w:rsidR="009D5BC7" w:rsidRDefault="009D5BC7" w:rsidP="00E16E83">
      <w:pPr>
        <w:spacing w:after="0"/>
        <w:jc w:val="both"/>
      </w:pPr>
      <w:r>
        <w:t>Podanie wszystkich danych osobowych jest dobrowolne, jednak podanie takich danych, jak imię i</w:t>
      </w:r>
      <w:r w:rsidR="00FA480C">
        <w:t> </w:t>
      </w:r>
      <w:r>
        <w:t xml:space="preserve">nazwisko oraz adres e-mail jest konieczne do skontaktowania się z Panem/Panią w sprawie opisanej w formularzu (bez tych danych kontakt będzie niemożliwy); ponadto </w:t>
      </w:r>
      <w:r w:rsidR="00FA480C">
        <w:t xml:space="preserve">- </w:t>
      </w:r>
      <w:r>
        <w:t>jeżeli wiadomość dotyczy sprawy urzędowej</w:t>
      </w:r>
      <w:r w:rsidR="00FA480C">
        <w:t xml:space="preserve"> -</w:t>
      </w:r>
      <w:r>
        <w:t xml:space="preserve"> konieczne może okazać się podanie wszystkich danych, które są potrzebne do przyjęcia i</w:t>
      </w:r>
      <w:r w:rsidR="00FA480C">
        <w:t> </w:t>
      </w:r>
      <w:r>
        <w:t>rozpatrzenia tej konkretnej sprawy w świetle obowiązujących przepisów (bez tych danych rozpatrzenie sprawy może okazać się niemożliwe)</w:t>
      </w:r>
      <w:r w:rsidR="00FA480C">
        <w:t>.</w:t>
      </w:r>
      <w:r>
        <w:t xml:space="preserve"> </w:t>
      </w:r>
    </w:p>
    <w:p w14:paraId="29826DF7" w14:textId="77777777" w:rsidR="00FA480C" w:rsidRDefault="009D5BC7" w:rsidP="00E16E83">
      <w:pPr>
        <w:spacing w:after="0"/>
        <w:jc w:val="both"/>
      </w:pPr>
      <w:r w:rsidRPr="00FA480C">
        <w:rPr>
          <w:b/>
          <w:bCs/>
        </w:rPr>
        <w:t>8. Zautomatyzowane podejmowanie</w:t>
      </w:r>
      <w:r>
        <w:t xml:space="preserve"> </w:t>
      </w:r>
      <w:r w:rsidRPr="00FA480C">
        <w:rPr>
          <w:b/>
          <w:bCs/>
        </w:rPr>
        <w:t>decyzji</w:t>
      </w:r>
      <w:r>
        <w:t xml:space="preserve"> </w:t>
      </w:r>
    </w:p>
    <w:p w14:paraId="6B8AA816" w14:textId="4933872A" w:rsidR="00772B67" w:rsidRDefault="009D5BC7" w:rsidP="00E16E83">
      <w:pPr>
        <w:spacing w:after="0"/>
        <w:jc w:val="both"/>
      </w:pPr>
      <w:r>
        <w:t>Pana/Pani dane osobowe nie będą wykorzystywane do zautomatyzowanego podejmowania decyzji, w</w:t>
      </w:r>
      <w:r w:rsidR="00FA480C">
        <w:t> </w:t>
      </w:r>
      <w:r>
        <w:t>tym profilowania</w:t>
      </w:r>
      <w:r w:rsidR="00FA480C">
        <w:t>.</w:t>
      </w:r>
    </w:p>
    <w:sectPr w:rsidR="00772B67" w:rsidSect="009D5B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7"/>
    <w:rsid w:val="0006160B"/>
    <w:rsid w:val="00185C5E"/>
    <w:rsid w:val="00772B67"/>
    <w:rsid w:val="009D5BC7"/>
    <w:rsid w:val="00DC0C89"/>
    <w:rsid w:val="00E16E83"/>
    <w:rsid w:val="00FA480C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364F"/>
  <w15:chartTrackingRefBased/>
  <w15:docId w15:val="{05946D89-F7EB-42B2-975B-3E7334A1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zamienny@op.pl</dc:creator>
  <cp:keywords/>
  <dc:description/>
  <cp:lastModifiedBy>zamienny@op.pl</cp:lastModifiedBy>
  <cp:revision>4</cp:revision>
  <dcterms:created xsi:type="dcterms:W3CDTF">2021-12-29T22:07:00Z</dcterms:created>
  <dcterms:modified xsi:type="dcterms:W3CDTF">2021-12-29T22:37:00Z</dcterms:modified>
</cp:coreProperties>
</file>